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81B" w:rsidRPr="004C47C3" w:rsidRDefault="006000B9">
      <w:pPr>
        <w:rPr>
          <w:b/>
          <w:sz w:val="30"/>
          <w:szCs w:val="30"/>
          <w:u w:val="single"/>
        </w:rPr>
      </w:pPr>
      <w:r w:rsidRPr="004C47C3">
        <w:rPr>
          <w:rFonts w:hint="eastAsia"/>
          <w:b/>
          <w:sz w:val="30"/>
          <w:szCs w:val="30"/>
          <w:u w:val="single"/>
        </w:rPr>
        <w:t>分子熱運動</w:t>
      </w:r>
    </w:p>
    <w:p w:rsidR="00981090" w:rsidRDefault="00981090" w:rsidP="00981090">
      <w:pPr>
        <w:pStyle w:val="a3"/>
        <w:numPr>
          <w:ilvl w:val="0"/>
          <w:numId w:val="1"/>
        </w:numPr>
        <w:ind w:leftChars="0"/>
      </w:pPr>
      <w:r>
        <w:rPr>
          <w:rFonts w:hint="eastAsia"/>
        </w:rPr>
        <w:t xml:space="preserve"> </w:t>
      </w:r>
      <w:r>
        <w:rPr>
          <w:rFonts w:hint="eastAsia"/>
        </w:rPr>
        <w:t>教學內容</w:t>
      </w:r>
    </w:p>
    <w:p w:rsidR="005503E2" w:rsidRDefault="00D507AC" w:rsidP="005503E2">
      <w:pPr>
        <w:pStyle w:val="a3"/>
        <w:numPr>
          <w:ilvl w:val="1"/>
          <w:numId w:val="1"/>
        </w:numPr>
        <w:ind w:leftChars="0"/>
      </w:pPr>
      <w:r>
        <w:rPr>
          <w:rFonts w:hint="eastAsia"/>
        </w:rPr>
        <w:t>分子熱運動</w:t>
      </w:r>
    </w:p>
    <w:p w:rsidR="00D507AC" w:rsidRDefault="00D507AC" w:rsidP="005503E2">
      <w:pPr>
        <w:pStyle w:val="a3"/>
        <w:numPr>
          <w:ilvl w:val="1"/>
          <w:numId w:val="1"/>
        </w:numPr>
        <w:ind w:leftChars="0"/>
      </w:pPr>
      <w:r>
        <w:rPr>
          <w:rFonts w:hint="eastAsia"/>
        </w:rPr>
        <w:t>內能</w:t>
      </w:r>
    </w:p>
    <w:p w:rsidR="00D507AC" w:rsidRDefault="00D507AC" w:rsidP="005503E2">
      <w:pPr>
        <w:pStyle w:val="a3"/>
        <w:numPr>
          <w:ilvl w:val="1"/>
          <w:numId w:val="1"/>
        </w:numPr>
        <w:ind w:leftChars="0"/>
      </w:pPr>
      <w:r>
        <w:rPr>
          <w:rFonts w:hint="eastAsia"/>
        </w:rPr>
        <w:t>比熱容</w:t>
      </w:r>
    </w:p>
    <w:p w:rsidR="00D507AC" w:rsidRPr="005503E2" w:rsidRDefault="00D507AC" w:rsidP="00D507AC">
      <w:pPr>
        <w:pStyle w:val="a3"/>
        <w:ind w:leftChars="0" w:left="840"/>
      </w:pPr>
    </w:p>
    <w:p w:rsidR="00981090" w:rsidRDefault="00981090" w:rsidP="00981090">
      <w:pPr>
        <w:pStyle w:val="a3"/>
        <w:numPr>
          <w:ilvl w:val="0"/>
          <w:numId w:val="1"/>
        </w:numPr>
        <w:ind w:leftChars="0"/>
      </w:pPr>
      <w:r>
        <w:rPr>
          <w:rFonts w:hint="eastAsia"/>
        </w:rPr>
        <w:t>教學</w:t>
      </w:r>
      <w:r w:rsidR="00241716">
        <w:rPr>
          <w:rFonts w:hint="eastAsia"/>
        </w:rPr>
        <w:t>要求</w:t>
      </w:r>
      <w:r w:rsidR="00FE6C1E">
        <w:br/>
      </w:r>
      <w:r w:rsidR="00FE6C1E">
        <w:rPr>
          <w:rFonts w:hint="eastAsia"/>
        </w:rPr>
        <w:t xml:space="preserve"> </w:t>
      </w:r>
      <w:r w:rsidR="00FE6C1E">
        <w:rPr>
          <w:rFonts w:hint="eastAsia"/>
        </w:rPr>
        <w:t>分子熱運動</w:t>
      </w:r>
    </w:p>
    <w:p w:rsidR="00520AFC" w:rsidRPr="00470FB3" w:rsidRDefault="00520AFC" w:rsidP="00520AFC">
      <w:pPr>
        <w:pStyle w:val="a3"/>
        <w:numPr>
          <w:ilvl w:val="1"/>
          <w:numId w:val="1"/>
        </w:numPr>
        <w:ind w:leftChars="0"/>
      </w:pPr>
      <w:r w:rsidRPr="00470FB3">
        <w:rPr>
          <w:rFonts w:hint="eastAsia"/>
        </w:rPr>
        <w:t>知道物質是由分子構成的；分子不停地做無規則運動；分子的體積和品質都非常小，在一般物體裡含有的分子數非常多</w:t>
      </w:r>
      <w:r w:rsidRPr="00981090">
        <w:t>。</w:t>
      </w:r>
    </w:p>
    <w:p w:rsidR="00520AFC" w:rsidRPr="00470FB3" w:rsidRDefault="00520AFC" w:rsidP="00520AFC">
      <w:pPr>
        <w:pStyle w:val="a3"/>
        <w:numPr>
          <w:ilvl w:val="1"/>
          <w:numId w:val="1"/>
        </w:numPr>
        <w:ind w:leftChars="0"/>
      </w:pPr>
      <w:r w:rsidRPr="00470FB3">
        <w:rPr>
          <w:rFonts w:hint="eastAsia"/>
        </w:rPr>
        <w:t>能識別並會解釋擴散現象</w:t>
      </w:r>
      <w:r w:rsidRPr="00470FB3">
        <w:t>,</w:t>
      </w:r>
      <w:r w:rsidRPr="00470FB3">
        <w:rPr>
          <w:rFonts w:hint="eastAsia"/>
        </w:rPr>
        <w:t>知道擴散現象表明了分子不停地做無規則運動</w:t>
      </w:r>
      <w:r w:rsidRPr="00981090">
        <w:t>。</w:t>
      </w:r>
      <w:r w:rsidRPr="00470FB3">
        <w:t xml:space="preserve"> </w:t>
      </w:r>
    </w:p>
    <w:p w:rsidR="00520AFC" w:rsidRPr="00470FB3" w:rsidRDefault="00520AFC" w:rsidP="00520AFC">
      <w:pPr>
        <w:pStyle w:val="a3"/>
        <w:numPr>
          <w:ilvl w:val="1"/>
          <w:numId w:val="1"/>
        </w:numPr>
        <w:ind w:leftChars="0"/>
      </w:pPr>
      <w:r w:rsidRPr="00470FB3">
        <w:rPr>
          <w:rFonts w:hint="eastAsia"/>
        </w:rPr>
        <w:t>知道分子間存在作用力，分子間作用力與分子間距離有關，知道一些分子間相互作用力的實例</w:t>
      </w:r>
      <w:r w:rsidRPr="00981090">
        <w:t>。</w:t>
      </w:r>
      <w:r w:rsidRPr="00470FB3">
        <w:t xml:space="preserve">  </w:t>
      </w:r>
    </w:p>
    <w:p w:rsidR="00520AFC" w:rsidRDefault="00520AFC" w:rsidP="00520AFC">
      <w:pPr>
        <w:pStyle w:val="a3"/>
        <w:numPr>
          <w:ilvl w:val="1"/>
          <w:numId w:val="1"/>
        </w:numPr>
        <w:ind w:leftChars="0"/>
      </w:pPr>
      <w:r w:rsidRPr="00470FB3">
        <w:rPr>
          <w:rFonts w:hint="eastAsia"/>
        </w:rPr>
        <w:t>理論聯繫</w:t>
      </w:r>
      <w:proofErr w:type="gramStart"/>
      <w:r w:rsidRPr="00470FB3">
        <w:rPr>
          <w:rFonts w:hint="eastAsia"/>
        </w:rPr>
        <w:t>實際，</w:t>
      </w:r>
      <w:proofErr w:type="gramEnd"/>
      <w:r w:rsidRPr="00470FB3">
        <w:rPr>
          <w:rFonts w:hint="eastAsia"/>
        </w:rPr>
        <w:t>培養學生用所學知識解決實際問題的能力</w:t>
      </w:r>
      <w:r w:rsidRPr="00981090">
        <w:t>。</w:t>
      </w:r>
      <w:r w:rsidR="00FE6C1E">
        <w:rPr>
          <w:rFonts w:hint="eastAsia"/>
        </w:rPr>
        <w:br/>
      </w:r>
    </w:p>
    <w:p w:rsidR="00FE6C1E" w:rsidRDefault="00FE6C1E" w:rsidP="00FE6C1E">
      <w:pPr>
        <w:ind w:left="480"/>
      </w:pPr>
      <w:r>
        <w:rPr>
          <w:rFonts w:hint="eastAsia"/>
        </w:rPr>
        <w:t>內能</w:t>
      </w:r>
    </w:p>
    <w:p w:rsidR="00FE6C1E" w:rsidRPr="00FE6C1E" w:rsidRDefault="00FE6C1E" w:rsidP="00FE6C1E">
      <w:pPr>
        <w:ind w:firstLine="480"/>
      </w:pPr>
      <w:r w:rsidRPr="00FE6C1E">
        <w:t>1</w:t>
      </w:r>
      <w:r>
        <w:rPr>
          <w:rFonts w:hint="eastAsia"/>
        </w:rPr>
        <w:t xml:space="preserve">. </w:t>
      </w:r>
      <w:r w:rsidRPr="00FE6C1E">
        <w:rPr>
          <w:rFonts w:hint="eastAsia"/>
        </w:rPr>
        <w:t>瞭解內能的概念</w:t>
      </w:r>
      <w:r w:rsidRPr="00FE6C1E">
        <w:t>,</w:t>
      </w:r>
      <w:r w:rsidRPr="00FE6C1E">
        <w:rPr>
          <w:rFonts w:hint="eastAsia"/>
        </w:rPr>
        <w:t>能描述溫度和內能的關係。</w:t>
      </w:r>
    </w:p>
    <w:p w:rsidR="00FE6C1E" w:rsidRPr="00FE6C1E" w:rsidRDefault="00FE6C1E" w:rsidP="00FE6C1E">
      <w:pPr>
        <w:ind w:firstLine="480"/>
      </w:pPr>
      <w:r w:rsidRPr="00FE6C1E">
        <w:t>2</w:t>
      </w:r>
      <w:r>
        <w:rPr>
          <w:rFonts w:hint="eastAsia"/>
        </w:rPr>
        <w:t xml:space="preserve">. </w:t>
      </w:r>
      <w:r w:rsidRPr="00FE6C1E">
        <w:rPr>
          <w:rFonts w:hint="eastAsia"/>
        </w:rPr>
        <w:t>知道熱傳遞</w:t>
      </w:r>
      <w:proofErr w:type="gramStart"/>
      <w:r w:rsidRPr="00FE6C1E">
        <w:rPr>
          <w:rFonts w:hint="eastAsia"/>
        </w:rPr>
        <w:t>和做功可以</w:t>
      </w:r>
      <w:proofErr w:type="gramEnd"/>
      <w:r w:rsidRPr="00FE6C1E">
        <w:rPr>
          <w:rFonts w:hint="eastAsia"/>
        </w:rPr>
        <w:t>改變物體的內能，並能舉出實例</w:t>
      </w:r>
    </w:p>
    <w:p w:rsidR="00FE6C1E" w:rsidRPr="00FE6C1E" w:rsidRDefault="00FE6C1E" w:rsidP="00FE6C1E">
      <w:pPr>
        <w:ind w:firstLine="480"/>
      </w:pPr>
      <w:r w:rsidRPr="00FE6C1E">
        <w:t>3</w:t>
      </w:r>
      <w:r>
        <w:rPr>
          <w:rFonts w:hint="eastAsia"/>
        </w:rPr>
        <w:t xml:space="preserve">. </w:t>
      </w:r>
      <w:r w:rsidRPr="00FE6C1E">
        <w:rPr>
          <w:rFonts w:hint="eastAsia"/>
        </w:rPr>
        <w:t>知道</w:t>
      </w:r>
      <w:proofErr w:type="gramStart"/>
      <w:r w:rsidRPr="00FE6C1E">
        <w:rPr>
          <w:rFonts w:hint="eastAsia"/>
        </w:rPr>
        <w:t>在熱傳洋</w:t>
      </w:r>
      <w:proofErr w:type="gramEnd"/>
      <w:r w:rsidRPr="00FE6C1E">
        <w:rPr>
          <w:rFonts w:hint="eastAsia"/>
        </w:rPr>
        <w:t>過程中</w:t>
      </w:r>
      <w:r w:rsidRPr="00FE6C1E">
        <w:t>,</w:t>
      </w:r>
      <w:r w:rsidRPr="00FE6C1E">
        <w:rPr>
          <w:rFonts w:hint="eastAsia"/>
        </w:rPr>
        <w:t>所傳遞能量的多少叫做熱量</w:t>
      </w:r>
      <w:r w:rsidRPr="00FE6C1E">
        <w:t>,</w:t>
      </w:r>
      <w:r w:rsidRPr="00FE6C1E">
        <w:rPr>
          <w:rFonts w:hint="eastAsia"/>
        </w:rPr>
        <w:t>熱量的單位是焦耳。</w:t>
      </w:r>
    </w:p>
    <w:p w:rsidR="00FE6C1E" w:rsidRPr="00FE6C1E" w:rsidRDefault="00FE6C1E" w:rsidP="00FE6C1E">
      <w:pPr>
        <w:ind w:firstLine="480"/>
      </w:pPr>
      <w:r w:rsidRPr="00FE6C1E">
        <w:t>3</w:t>
      </w:r>
      <w:r>
        <w:rPr>
          <w:rFonts w:hint="eastAsia"/>
        </w:rPr>
        <w:t xml:space="preserve">. </w:t>
      </w:r>
      <w:r w:rsidRPr="00FE6C1E">
        <w:rPr>
          <w:rFonts w:hint="eastAsia"/>
        </w:rPr>
        <w:t>通過探究（舉例、分析等）找到改變物體內能的兩種方法。</w:t>
      </w:r>
    </w:p>
    <w:p w:rsidR="00FE6C1E" w:rsidRPr="00FE6C1E" w:rsidRDefault="00FE6C1E" w:rsidP="00FE6C1E">
      <w:pPr>
        <w:ind w:firstLine="390"/>
      </w:pPr>
      <w:r>
        <w:rPr>
          <w:rFonts w:hint="eastAsia"/>
        </w:rPr>
        <w:t xml:space="preserve"> </w:t>
      </w:r>
      <w:r w:rsidRPr="00FE6C1E">
        <w:t>4</w:t>
      </w:r>
      <w:r>
        <w:rPr>
          <w:rFonts w:hint="eastAsia"/>
        </w:rPr>
        <w:t xml:space="preserve">. </w:t>
      </w:r>
      <w:r w:rsidRPr="00FE6C1E">
        <w:rPr>
          <w:rFonts w:hint="eastAsia"/>
        </w:rPr>
        <w:t>通過演示實驗</w:t>
      </w:r>
      <w:proofErr w:type="gramStart"/>
      <w:r w:rsidRPr="00FE6C1E">
        <w:rPr>
          <w:rFonts w:hint="eastAsia"/>
        </w:rPr>
        <w:t>說明做功與</w:t>
      </w:r>
      <w:proofErr w:type="gramEnd"/>
      <w:r w:rsidRPr="00FE6C1E">
        <w:rPr>
          <w:rFonts w:hint="eastAsia"/>
        </w:rPr>
        <w:t>物體內能的變化關係。描述實驗現象，根據現象作出推斷。</w:t>
      </w:r>
    </w:p>
    <w:p w:rsidR="00FE6C1E" w:rsidRDefault="00FE6C1E" w:rsidP="00FE6C1E">
      <w:pPr>
        <w:ind w:left="480"/>
      </w:pPr>
    </w:p>
    <w:p w:rsidR="00FE6C1E" w:rsidRDefault="00FE6C1E" w:rsidP="00FE6C1E">
      <w:pPr>
        <w:ind w:left="480"/>
      </w:pPr>
      <w:r>
        <w:rPr>
          <w:rFonts w:hint="eastAsia"/>
        </w:rPr>
        <w:t>比熱容</w:t>
      </w:r>
    </w:p>
    <w:p w:rsidR="00FE6C1E" w:rsidRPr="00FE6C1E" w:rsidRDefault="00FE6C1E" w:rsidP="00FE6C1E">
      <w:pPr>
        <w:ind w:firstLine="480"/>
      </w:pPr>
      <w:r w:rsidRPr="00FE6C1E">
        <w:t>1</w:t>
      </w:r>
      <w:r>
        <w:t xml:space="preserve">. </w:t>
      </w:r>
      <w:r w:rsidRPr="00FE6C1E">
        <w:rPr>
          <w:rFonts w:hint="eastAsia"/>
        </w:rPr>
        <w:t>瞭解比熱容的概念（定義、單位、意義）</w:t>
      </w:r>
      <w:r w:rsidRPr="00FE6C1E">
        <w:t>,</w:t>
      </w:r>
      <w:r w:rsidRPr="00FE6C1E">
        <w:rPr>
          <w:rFonts w:hint="eastAsia"/>
        </w:rPr>
        <w:t>知道比熱容是物質的一種屬性。</w:t>
      </w:r>
    </w:p>
    <w:p w:rsidR="00FE6C1E" w:rsidRPr="00FE6C1E" w:rsidRDefault="00FE6C1E" w:rsidP="00FE6C1E">
      <w:pPr>
        <w:ind w:left="480"/>
      </w:pPr>
      <w:r w:rsidRPr="00FE6C1E">
        <w:t>2</w:t>
      </w:r>
      <w:r>
        <w:t xml:space="preserve">. </w:t>
      </w:r>
      <w:r w:rsidRPr="00FE6C1E">
        <w:rPr>
          <w:rFonts w:hint="eastAsia"/>
        </w:rPr>
        <w:t>嘗試用比熱容解釋簡單的自然、生活現象。如海邊晝夜溫差變化比沙漠小適宜居住、生活中用水</w:t>
      </w:r>
      <w:r>
        <w:t xml:space="preserve">    </w:t>
      </w:r>
      <w:r>
        <w:br/>
        <w:t xml:space="preserve">   </w:t>
      </w:r>
      <w:r w:rsidRPr="00FE6C1E">
        <w:rPr>
          <w:rFonts w:hint="eastAsia"/>
        </w:rPr>
        <w:t>來加熱和散熱。</w:t>
      </w:r>
    </w:p>
    <w:p w:rsidR="00FE6C1E" w:rsidRPr="00FE6C1E" w:rsidRDefault="00FE6C1E" w:rsidP="00FE6C1E">
      <w:pPr>
        <w:ind w:firstLine="480"/>
      </w:pPr>
      <w:r w:rsidRPr="00FE6C1E">
        <w:t>3</w:t>
      </w:r>
      <w:r>
        <w:t xml:space="preserve">. </w:t>
      </w:r>
      <w:r w:rsidRPr="00FE6C1E">
        <w:rPr>
          <w:rFonts w:hint="eastAsia"/>
        </w:rPr>
        <w:t>通過探究</w:t>
      </w:r>
      <w:r w:rsidRPr="00FE6C1E">
        <w:t>,</w:t>
      </w:r>
      <w:r w:rsidRPr="00FE6C1E">
        <w:rPr>
          <w:rFonts w:hint="eastAsia"/>
        </w:rPr>
        <w:t>比較不同物質的吸熱能力，在探究性學習活動中培養學生自己動腦筋想辦法解決問題</w:t>
      </w:r>
      <w:r>
        <w:br/>
        <w:t xml:space="preserve">       </w:t>
      </w:r>
      <w:r w:rsidRPr="00FE6C1E">
        <w:rPr>
          <w:rFonts w:hint="eastAsia"/>
        </w:rPr>
        <w:t>的能力。</w:t>
      </w:r>
    </w:p>
    <w:p w:rsidR="00FE6C1E" w:rsidRPr="00FE6C1E" w:rsidRDefault="00FE6C1E" w:rsidP="00FE6C1E">
      <w:pPr>
        <w:ind w:firstLine="480"/>
      </w:pPr>
      <w:r w:rsidRPr="00FE6C1E">
        <w:t>4</w:t>
      </w:r>
      <w:r>
        <w:t xml:space="preserve">. </w:t>
      </w:r>
      <w:r w:rsidRPr="00FE6C1E">
        <w:rPr>
          <w:rFonts w:hint="eastAsia"/>
        </w:rPr>
        <w:t>從比熱容的物理意義入手推理得出物體溫度變化時吸收放出熱量的多少，得出熱量計算公式並能</w:t>
      </w:r>
      <w:r>
        <w:br/>
        <w:t xml:space="preserve">       </w:t>
      </w:r>
      <w:r w:rsidRPr="00FE6C1E">
        <w:rPr>
          <w:rFonts w:hint="eastAsia"/>
        </w:rPr>
        <w:t>進行簡單的計算。</w:t>
      </w:r>
    </w:p>
    <w:p w:rsidR="00FE6C1E" w:rsidRPr="00FE6C1E" w:rsidRDefault="00FE6C1E" w:rsidP="00FE6C1E">
      <w:pPr>
        <w:ind w:left="480"/>
      </w:pPr>
    </w:p>
    <w:p w:rsidR="003D6B3F" w:rsidRDefault="00981090" w:rsidP="00520AFC">
      <w:pPr>
        <w:pStyle w:val="a3"/>
        <w:numPr>
          <w:ilvl w:val="0"/>
          <w:numId w:val="1"/>
        </w:numPr>
        <w:ind w:leftChars="0"/>
      </w:pPr>
      <w:r>
        <w:rPr>
          <w:rFonts w:hint="eastAsia"/>
        </w:rPr>
        <w:t>教學重點及難點</w:t>
      </w:r>
      <w:r>
        <w:br/>
      </w:r>
      <w:r w:rsidRPr="00981090">
        <w:rPr>
          <w:rFonts w:hint="eastAsia"/>
        </w:rPr>
        <w:t>重點：</w:t>
      </w:r>
      <w:r>
        <w:br/>
      </w:r>
      <w:r w:rsidR="00520AFC" w:rsidRPr="00981090">
        <w:t xml:space="preserve">1. </w:t>
      </w:r>
      <w:r w:rsidR="00520AFC" w:rsidRPr="00520AFC">
        <w:rPr>
          <w:rFonts w:hint="eastAsia"/>
        </w:rPr>
        <w:t>知道分子動理論的三個基本觀點和相對應實驗事例，並能用分子</w:t>
      </w:r>
      <w:r w:rsidR="00520AFC" w:rsidRPr="00520AFC">
        <w:t xml:space="preserve"> </w:t>
      </w:r>
      <w:r w:rsidR="00520AFC" w:rsidRPr="00520AFC">
        <w:rPr>
          <w:rFonts w:hint="eastAsia"/>
        </w:rPr>
        <w:t>動理論的觀點進行解釋．</w:t>
      </w:r>
    </w:p>
    <w:p w:rsidR="003D6B3F" w:rsidRDefault="003D6B3F" w:rsidP="003D6B3F">
      <w:pPr>
        <w:pStyle w:val="a3"/>
        <w:numPr>
          <w:ilvl w:val="0"/>
          <w:numId w:val="6"/>
        </w:numPr>
        <w:ind w:leftChars="0"/>
      </w:pPr>
      <w:r>
        <w:rPr>
          <w:rFonts w:hint="eastAsia"/>
        </w:rPr>
        <w:t>影响内能大小的因素</w:t>
      </w:r>
    </w:p>
    <w:p w:rsidR="003D6B3F" w:rsidRDefault="00520AFC" w:rsidP="003D6B3F">
      <w:pPr>
        <w:ind w:left="390"/>
      </w:pPr>
      <w:r w:rsidRPr="00981090">
        <w:rPr>
          <w:rFonts w:hint="eastAsia"/>
        </w:rPr>
        <w:t>難點：</w:t>
      </w:r>
      <w:r w:rsidR="00981090">
        <w:br/>
      </w:r>
      <w:r w:rsidR="003D6B3F" w:rsidRPr="00536EE0">
        <w:t>1.</w:t>
      </w:r>
      <w:r w:rsidR="003D6B3F" w:rsidRPr="00520AFC">
        <w:t xml:space="preserve"> </w:t>
      </w:r>
      <w:r w:rsidR="003D6B3F" w:rsidRPr="00520AFC">
        <w:rPr>
          <w:rFonts w:hint="eastAsia"/>
        </w:rPr>
        <w:t>對分子間作用力的理解，以及用微觀理論定性解釋宏觀現象．</w:t>
      </w:r>
    </w:p>
    <w:p w:rsidR="001E1270" w:rsidRDefault="003D6B3F" w:rsidP="003D6B3F">
      <w:pPr>
        <w:ind w:left="390"/>
      </w:pPr>
      <w:r>
        <w:t xml:space="preserve">2. </w:t>
      </w:r>
      <w:r>
        <w:rPr>
          <w:rFonts w:hint="eastAsia"/>
        </w:rPr>
        <w:t>改變物體內能的方法</w:t>
      </w:r>
    </w:p>
    <w:p w:rsidR="003D6B3F" w:rsidRDefault="003D6B3F" w:rsidP="001E1270"/>
    <w:p w:rsidR="003D6B3F" w:rsidRDefault="003D6B3F" w:rsidP="001E1270"/>
    <w:p w:rsidR="003D6B3F" w:rsidRDefault="003D6B3F" w:rsidP="001E1270"/>
    <w:p w:rsidR="003D6B3F" w:rsidRDefault="003D6B3F" w:rsidP="001E1270"/>
    <w:p w:rsidR="003D6B3F" w:rsidRDefault="003D6B3F" w:rsidP="001E1270"/>
    <w:p w:rsidR="00546DA3" w:rsidRPr="004C47C3" w:rsidRDefault="00546DA3" w:rsidP="00546DA3">
      <w:pPr>
        <w:rPr>
          <w:b/>
          <w:sz w:val="30"/>
          <w:szCs w:val="30"/>
          <w:u w:val="single"/>
        </w:rPr>
      </w:pPr>
      <w:r w:rsidRPr="004C47C3">
        <w:rPr>
          <w:rFonts w:hint="eastAsia"/>
          <w:b/>
          <w:sz w:val="30"/>
          <w:szCs w:val="30"/>
          <w:u w:val="single"/>
        </w:rPr>
        <w:lastRenderedPageBreak/>
        <w:t>電流和電路</w:t>
      </w:r>
    </w:p>
    <w:p w:rsidR="00546DA3" w:rsidRDefault="00546DA3" w:rsidP="00546DA3">
      <w:r>
        <w:rPr>
          <w:rFonts w:hint="eastAsia"/>
        </w:rPr>
        <w:t>(</w:t>
      </w:r>
      <w:proofErr w:type="gramStart"/>
      <w:r>
        <w:rPr>
          <w:rFonts w:hint="eastAsia"/>
        </w:rPr>
        <w:t>一</w:t>
      </w:r>
      <w:proofErr w:type="gramEnd"/>
      <w:r>
        <w:rPr>
          <w:rFonts w:hint="eastAsia"/>
        </w:rPr>
        <w:t xml:space="preserve">) </w:t>
      </w:r>
      <w:r>
        <w:rPr>
          <w:rFonts w:hint="eastAsia"/>
        </w:rPr>
        <w:t>教學內容</w:t>
      </w:r>
    </w:p>
    <w:p w:rsidR="00546DA3" w:rsidRDefault="00546DA3" w:rsidP="00546DA3">
      <w:pPr>
        <w:pStyle w:val="a3"/>
        <w:numPr>
          <w:ilvl w:val="1"/>
          <w:numId w:val="1"/>
        </w:numPr>
        <w:ind w:leftChars="0"/>
      </w:pPr>
      <w:r>
        <w:rPr>
          <w:rFonts w:hint="eastAsia"/>
        </w:rPr>
        <w:t>兩種電荷</w:t>
      </w:r>
    </w:p>
    <w:p w:rsidR="00546DA3" w:rsidRDefault="00546DA3" w:rsidP="00546DA3">
      <w:pPr>
        <w:pStyle w:val="a3"/>
        <w:numPr>
          <w:ilvl w:val="1"/>
          <w:numId w:val="1"/>
        </w:numPr>
        <w:ind w:leftChars="0"/>
      </w:pPr>
      <w:r>
        <w:rPr>
          <w:rFonts w:hint="eastAsia"/>
        </w:rPr>
        <w:t>電流和電路</w:t>
      </w:r>
    </w:p>
    <w:p w:rsidR="00546DA3" w:rsidRDefault="00546DA3" w:rsidP="00546DA3">
      <w:pPr>
        <w:pStyle w:val="a3"/>
        <w:numPr>
          <w:ilvl w:val="1"/>
          <w:numId w:val="1"/>
        </w:numPr>
        <w:ind w:leftChars="0"/>
      </w:pPr>
      <w:r>
        <w:rPr>
          <w:rFonts w:hint="eastAsia"/>
        </w:rPr>
        <w:t>串聯和並聯</w:t>
      </w:r>
    </w:p>
    <w:p w:rsidR="00546DA3" w:rsidRDefault="00546DA3" w:rsidP="00546DA3">
      <w:pPr>
        <w:pStyle w:val="a3"/>
        <w:numPr>
          <w:ilvl w:val="1"/>
          <w:numId w:val="1"/>
        </w:numPr>
        <w:ind w:leftChars="0"/>
      </w:pPr>
      <w:r>
        <w:rPr>
          <w:rFonts w:hint="eastAsia"/>
        </w:rPr>
        <w:t>電流的測量</w:t>
      </w:r>
    </w:p>
    <w:p w:rsidR="00546DA3" w:rsidRDefault="00546DA3" w:rsidP="00546DA3">
      <w:pPr>
        <w:pStyle w:val="a3"/>
        <w:numPr>
          <w:ilvl w:val="1"/>
          <w:numId w:val="1"/>
        </w:numPr>
        <w:ind w:leftChars="0"/>
      </w:pPr>
      <w:r>
        <w:rPr>
          <w:rFonts w:hint="eastAsia"/>
        </w:rPr>
        <w:t>串並聯電路中電流的規律</w:t>
      </w:r>
    </w:p>
    <w:p w:rsidR="00546DA3" w:rsidRDefault="00546DA3" w:rsidP="00546DA3">
      <w:pPr>
        <w:pStyle w:val="a3"/>
        <w:ind w:leftChars="0" w:left="840"/>
      </w:pPr>
    </w:p>
    <w:p w:rsidR="00546DA3" w:rsidRDefault="00546DA3" w:rsidP="00546DA3">
      <w:r>
        <w:rPr>
          <w:rFonts w:hint="eastAsia"/>
        </w:rPr>
        <w:t>(</w:t>
      </w:r>
      <w:r>
        <w:rPr>
          <w:rFonts w:hint="eastAsia"/>
        </w:rPr>
        <w:t>二</w:t>
      </w:r>
      <w:r>
        <w:rPr>
          <w:rFonts w:hint="eastAsia"/>
        </w:rPr>
        <w:t xml:space="preserve">) </w:t>
      </w:r>
      <w:r w:rsidR="00241716">
        <w:rPr>
          <w:rFonts w:hint="eastAsia"/>
        </w:rPr>
        <w:t>教學要求</w:t>
      </w:r>
      <w:bookmarkStart w:id="0" w:name="_GoBack"/>
      <w:bookmarkEnd w:id="0"/>
    </w:p>
    <w:p w:rsidR="00546DA3" w:rsidRDefault="00546DA3" w:rsidP="00546DA3">
      <w:pPr>
        <w:pStyle w:val="a3"/>
        <w:numPr>
          <w:ilvl w:val="0"/>
          <w:numId w:val="2"/>
        </w:numPr>
        <w:tabs>
          <w:tab w:val="left" w:pos="284"/>
        </w:tabs>
        <w:ind w:leftChars="0" w:left="426" w:firstLineChars="117" w:firstLine="281"/>
      </w:pPr>
      <w:r>
        <w:rPr>
          <w:rFonts w:hint="eastAsia"/>
        </w:rPr>
        <w:t xml:space="preserve">  </w:t>
      </w:r>
      <w:r>
        <w:rPr>
          <w:rFonts w:hint="eastAsia"/>
        </w:rPr>
        <w:tab/>
      </w:r>
      <w:r>
        <w:rPr>
          <w:rFonts w:hint="eastAsia"/>
        </w:rPr>
        <w:t>認識摩擦起電現象</w:t>
      </w:r>
      <w:r>
        <w:rPr>
          <w:rFonts w:hint="eastAsia"/>
        </w:rPr>
        <w:t>,</w:t>
      </w:r>
      <w:r>
        <w:rPr>
          <w:rFonts w:hint="eastAsia"/>
        </w:rPr>
        <w:t>原子結構</w:t>
      </w:r>
      <w:r>
        <w:rPr>
          <w:rFonts w:hint="eastAsia"/>
        </w:rPr>
        <w:t>,</w:t>
      </w:r>
      <w:r>
        <w:rPr>
          <w:rFonts w:hint="eastAsia"/>
        </w:rPr>
        <w:t>了解摩擦起電中正負電荷形成的原因</w:t>
      </w:r>
      <w:r w:rsidRPr="00981090">
        <w:rPr>
          <w:rFonts w:hint="eastAsia"/>
        </w:rPr>
        <w:t>。</w:t>
      </w:r>
    </w:p>
    <w:p w:rsidR="00546DA3" w:rsidRDefault="00546DA3" w:rsidP="00546DA3">
      <w:pPr>
        <w:pStyle w:val="a3"/>
        <w:numPr>
          <w:ilvl w:val="0"/>
          <w:numId w:val="2"/>
        </w:numPr>
        <w:ind w:leftChars="0" w:left="426" w:firstLineChars="117" w:firstLine="281"/>
      </w:pPr>
      <w:r>
        <w:rPr>
          <w:rFonts w:hint="eastAsia"/>
        </w:rPr>
        <w:t xml:space="preserve">  </w:t>
      </w:r>
      <w:r>
        <w:rPr>
          <w:rFonts w:hint="eastAsia"/>
        </w:rPr>
        <w:tab/>
      </w:r>
      <w:r>
        <w:rPr>
          <w:rFonts w:hint="eastAsia"/>
        </w:rPr>
        <w:t>驗電器的工作原理</w:t>
      </w:r>
      <w:r>
        <w:rPr>
          <w:rFonts w:hint="eastAsia"/>
        </w:rPr>
        <w:t>,</w:t>
      </w:r>
      <w:r>
        <w:rPr>
          <w:rFonts w:hint="eastAsia"/>
        </w:rPr>
        <w:t>電荷量及其單位</w:t>
      </w:r>
      <w:r w:rsidRPr="00981090">
        <w:rPr>
          <w:rFonts w:hint="eastAsia"/>
        </w:rPr>
        <w:t>。</w:t>
      </w:r>
    </w:p>
    <w:p w:rsidR="00546DA3" w:rsidRDefault="00546DA3" w:rsidP="00546DA3">
      <w:pPr>
        <w:pStyle w:val="a3"/>
        <w:numPr>
          <w:ilvl w:val="0"/>
          <w:numId w:val="2"/>
        </w:numPr>
        <w:ind w:leftChars="0" w:left="426" w:firstLineChars="117" w:firstLine="281"/>
      </w:pPr>
      <w:r>
        <w:rPr>
          <w:rFonts w:hint="eastAsia"/>
        </w:rPr>
        <w:t xml:space="preserve">  </w:t>
      </w:r>
      <w:r>
        <w:rPr>
          <w:rFonts w:hint="eastAsia"/>
        </w:rPr>
        <w:tab/>
      </w:r>
      <w:r>
        <w:rPr>
          <w:rFonts w:hint="eastAsia"/>
        </w:rPr>
        <w:t>認識導</w:t>
      </w:r>
      <w:proofErr w:type="gramStart"/>
      <w:r>
        <w:rPr>
          <w:rFonts w:hint="eastAsia"/>
        </w:rPr>
        <w:t>体</w:t>
      </w:r>
      <w:proofErr w:type="gramEnd"/>
      <w:r>
        <w:rPr>
          <w:rFonts w:hint="eastAsia"/>
        </w:rPr>
        <w:t>和絶緣体</w:t>
      </w:r>
      <w:r>
        <w:rPr>
          <w:rFonts w:hint="eastAsia"/>
        </w:rPr>
        <w:t>,</w:t>
      </w:r>
      <w:r>
        <w:rPr>
          <w:rFonts w:hint="eastAsia"/>
        </w:rPr>
        <w:t>理解電荷的定向移動和自由電子</w:t>
      </w:r>
      <w:r w:rsidRPr="00981090">
        <w:rPr>
          <w:rFonts w:hint="eastAsia"/>
        </w:rPr>
        <w:t>。</w:t>
      </w:r>
    </w:p>
    <w:p w:rsidR="00546DA3" w:rsidRDefault="00546DA3" w:rsidP="00546DA3">
      <w:pPr>
        <w:pStyle w:val="a3"/>
        <w:numPr>
          <w:ilvl w:val="0"/>
          <w:numId w:val="2"/>
        </w:numPr>
        <w:ind w:leftChars="0" w:left="426" w:firstLineChars="117" w:firstLine="281"/>
      </w:pPr>
      <w:r>
        <w:rPr>
          <w:rFonts w:hint="eastAsia"/>
        </w:rPr>
        <w:t xml:space="preserve">  </w:t>
      </w:r>
      <w:r>
        <w:rPr>
          <w:rFonts w:hint="eastAsia"/>
        </w:rPr>
        <w:tab/>
      </w:r>
      <w:r>
        <w:rPr>
          <w:rFonts w:hint="eastAsia"/>
        </w:rPr>
        <w:t>知道電流形成的條件及電流方向的規定</w:t>
      </w:r>
      <w:r>
        <w:rPr>
          <w:rFonts w:hint="eastAsia"/>
        </w:rPr>
        <w:t>.</w:t>
      </w:r>
      <w:r w:rsidRPr="00981090">
        <w:t>。</w:t>
      </w:r>
    </w:p>
    <w:p w:rsidR="00546DA3" w:rsidRDefault="00546DA3" w:rsidP="00546DA3">
      <w:pPr>
        <w:pStyle w:val="a3"/>
        <w:numPr>
          <w:ilvl w:val="0"/>
          <w:numId w:val="2"/>
        </w:numPr>
        <w:ind w:leftChars="0" w:left="426" w:firstLineChars="117" w:firstLine="281"/>
      </w:pPr>
      <w:r>
        <w:rPr>
          <w:rFonts w:hint="eastAsia"/>
        </w:rPr>
        <w:t xml:space="preserve">  </w:t>
      </w:r>
      <w:r>
        <w:rPr>
          <w:rFonts w:hint="eastAsia"/>
        </w:rPr>
        <w:tab/>
      </w:r>
      <w:r>
        <w:rPr>
          <w:rFonts w:hint="eastAsia"/>
        </w:rPr>
        <w:t>認識斷路通路短路</w:t>
      </w:r>
      <w:r>
        <w:rPr>
          <w:rFonts w:hint="eastAsia"/>
        </w:rPr>
        <w:t>,</w:t>
      </w:r>
      <w:r>
        <w:rPr>
          <w:rFonts w:hint="eastAsia"/>
        </w:rPr>
        <w:t>知道電路的組成</w:t>
      </w:r>
      <w:r>
        <w:rPr>
          <w:rFonts w:hint="eastAsia"/>
        </w:rPr>
        <w:t>,</w:t>
      </w:r>
      <w:r>
        <w:rPr>
          <w:rFonts w:hint="eastAsia"/>
        </w:rPr>
        <w:t>電源和用電器</w:t>
      </w:r>
      <w:r>
        <w:rPr>
          <w:rFonts w:hint="eastAsia"/>
        </w:rPr>
        <w:t>.</w:t>
      </w:r>
    </w:p>
    <w:p w:rsidR="00546DA3" w:rsidRDefault="00546DA3" w:rsidP="00546DA3">
      <w:pPr>
        <w:pStyle w:val="a3"/>
        <w:numPr>
          <w:ilvl w:val="0"/>
          <w:numId w:val="2"/>
        </w:numPr>
        <w:ind w:leftChars="0" w:left="426" w:firstLineChars="117" w:firstLine="281"/>
      </w:pPr>
      <w:r>
        <w:rPr>
          <w:rFonts w:hint="eastAsia"/>
        </w:rPr>
        <w:t xml:space="preserve">  </w:t>
      </w:r>
      <w:r>
        <w:rPr>
          <w:rFonts w:hint="eastAsia"/>
        </w:rPr>
        <w:tab/>
      </w:r>
      <w:r>
        <w:rPr>
          <w:rFonts w:hint="eastAsia"/>
        </w:rPr>
        <w:t>繪畫簡單的電路和電路圖</w:t>
      </w:r>
      <w:r>
        <w:rPr>
          <w:rFonts w:hint="eastAsia"/>
        </w:rPr>
        <w:t>..</w:t>
      </w:r>
    </w:p>
    <w:p w:rsidR="00546DA3" w:rsidRDefault="00546DA3" w:rsidP="00546DA3">
      <w:pPr>
        <w:pStyle w:val="a3"/>
        <w:numPr>
          <w:ilvl w:val="0"/>
          <w:numId w:val="2"/>
        </w:numPr>
        <w:ind w:leftChars="0" w:left="426" w:firstLineChars="117" w:firstLine="281"/>
      </w:pPr>
      <w:r>
        <w:rPr>
          <w:rFonts w:hint="eastAsia"/>
        </w:rPr>
        <w:t xml:space="preserve">  </w:t>
      </w:r>
      <w:r>
        <w:rPr>
          <w:rFonts w:hint="eastAsia"/>
        </w:rPr>
        <w:tab/>
      </w:r>
      <w:r>
        <w:rPr>
          <w:rFonts w:hint="eastAsia"/>
        </w:rPr>
        <w:t>知道什麼串聯及並聯電路</w:t>
      </w:r>
      <w:r>
        <w:rPr>
          <w:rFonts w:hint="eastAsia"/>
        </w:rPr>
        <w:t>,</w:t>
      </w:r>
      <w:r>
        <w:rPr>
          <w:rFonts w:hint="eastAsia"/>
        </w:rPr>
        <w:t>並可以繪畫簡單的串並聯電路圖</w:t>
      </w:r>
      <w:r>
        <w:rPr>
          <w:rFonts w:hint="eastAsia"/>
        </w:rPr>
        <w:t>..</w:t>
      </w:r>
    </w:p>
    <w:p w:rsidR="00546DA3" w:rsidRDefault="00546DA3" w:rsidP="00546DA3">
      <w:pPr>
        <w:pStyle w:val="a3"/>
        <w:numPr>
          <w:ilvl w:val="0"/>
          <w:numId w:val="2"/>
        </w:numPr>
        <w:ind w:leftChars="0" w:left="426" w:firstLineChars="117" w:firstLine="281"/>
      </w:pPr>
      <w:r>
        <w:rPr>
          <w:rFonts w:hint="eastAsia"/>
        </w:rPr>
        <w:t xml:space="preserve">    </w:t>
      </w:r>
      <w:r>
        <w:rPr>
          <w:rFonts w:hint="eastAsia"/>
        </w:rPr>
        <w:t>根</w:t>
      </w:r>
      <w:proofErr w:type="gramStart"/>
      <w:r>
        <w:rPr>
          <w:rFonts w:hint="eastAsia"/>
        </w:rPr>
        <w:t>据</w:t>
      </w:r>
      <w:proofErr w:type="gramEnd"/>
      <w:r>
        <w:rPr>
          <w:rFonts w:hint="eastAsia"/>
        </w:rPr>
        <w:t>串並聯電路的特點</w:t>
      </w:r>
      <w:r>
        <w:rPr>
          <w:rFonts w:hint="eastAsia"/>
        </w:rPr>
        <w:t>,</w:t>
      </w:r>
      <w:r>
        <w:rPr>
          <w:rFonts w:hint="eastAsia"/>
        </w:rPr>
        <w:t>會連接串並聯電路</w:t>
      </w:r>
      <w:r>
        <w:rPr>
          <w:rFonts w:hint="eastAsia"/>
        </w:rPr>
        <w:t>..</w:t>
      </w:r>
    </w:p>
    <w:p w:rsidR="00546DA3" w:rsidRDefault="00546DA3" w:rsidP="00546DA3">
      <w:pPr>
        <w:pStyle w:val="a3"/>
        <w:numPr>
          <w:ilvl w:val="0"/>
          <w:numId w:val="2"/>
        </w:numPr>
        <w:ind w:leftChars="0" w:left="426" w:firstLineChars="117" w:firstLine="281"/>
      </w:pPr>
      <w:r>
        <w:rPr>
          <w:rFonts w:hint="eastAsia"/>
        </w:rPr>
        <w:t xml:space="preserve">    </w:t>
      </w:r>
      <w:r>
        <w:rPr>
          <w:rFonts w:hint="eastAsia"/>
        </w:rPr>
        <w:t>認識電流的大小</w:t>
      </w:r>
      <w:r>
        <w:rPr>
          <w:rFonts w:hint="eastAsia"/>
        </w:rPr>
        <w:t>,</w:t>
      </w:r>
      <w:r>
        <w:rPr>
          <w:rFonts w:hint="eastAsia"/>
        </w:rPr>
        <w:t>知道電流的單位</w:t>
      </w:r>
      <w:r>
        <w:rPr>
          <w:rFonts w:ascii="新細明體" w:eastAsia="新細明體" w:hAnsi="新細明體" w:hint="eastAsia"/>
        </w:rPr>
        <w:t>、</w:t>
      </w:r>
      <w:r>
        <w:rPr>
          <w:rFonts w:hint="eastAsia"/>
        </w:rPr>
        <w:t>符號</w:t>
      </w:r>
    </w:p>
    <w:p w:rsidR="00546DA3" w:rsidRDefault="00546DA3" w:rsidP="00546DA3">
      <w:pPr>
        <w:pStyle w:val="a3"/>
        <w:numPr>
          <w:ilvl w:val="0"/>
          <w:numId w:val="2"/>
        </w:numPr>
        <w:ind w:leftChars="0" w:left="426" w:firstLineChars="117" w:firstLine="281"/>
      </w:pPr>
      <w:r>
        <w:rPr>
          <w:rFonts w:hint="eastAsia"/>
        </w:rPr>
        <w:t>會使用電流表進行測量及正確接入電路中</w:t>
      </w:r>
    </w:p>
    <w:p w:rsidR="00546DA3" w:rsidRPr="00981090" w:rsidRDefault="00546DA3" w:rsidP="00546DA3">
      <w:pPr>
        <w:ind w:left="426"/>
      </w:pPr>
    </w:p>
    <w:p w:rsidR="00546DA3" w:rsidRDefault="00546DA3" w:rsidP="00546DA3">
      <w:r>
        <w:rPr>
          <w:rFonts w:hint="eastAsia"/>
        </w:rPr>
        <w:t>(</w:t>
      </w:r>
      <w:r>
        <w:rPr>
          <w:rFonts w:hint="eastAsia"/>
        </w:rPr>
        <w:t>三</w:t>
      </w:r>
      <w:r>
        <w:rPr>
          <w:rFonts w:hint="eastAsia"/>
        </w:rPr>
        <w:t xml:space="preserve">) </w:t>
      </w:r>
      <w:r>
        <w:rPr>
          <w:rFonts w:hint="eastAsia"/>
        </w:rPr>
        <w:t>教學重點及難點</w:t>
      </w:r>
      <w:r>
        <w:br/>
      </w:r>
      <w:r>
        <w:rPr>
          <w:rFonts w:hint="eastAsia"/>
        </w:rPr>
        <w:t xml:space="preserve">    </w:t>
      </w:r>
      <w:r w:rsidRPr="00981090">
        <w:rPr>
          <w:rFonts w:hint="eastAsia"/>
        </w:rPr>
        <w:t>重點：</w:t>
      </w:r>
      <w:r>
        <w:br/>
      </w:r>
      <w:r>
        <w:rPr>
          <w:rFonts w:hint="eastAsia"/>
        </w:rPr>
        <w:t xml:space="preserve">    </w:t>
      </w:r>
      <w:r>
        <w:t>1.</w:t>
      </w:r>
      <w:r w:rsidRPr="009339A5">
        <w:t xml:space="preserve"> </w:t>
      </w:r>
      <w:r>
        <w:rPr>
          <w:rFonts w:hint="eastAsia"/>
        </w:rPr>
        <w:t>通過觀察和實驗，探究電路中形成電流的條件，從而得出電路的基本組成</w:t>
      </w:r>
    </w:p>
    <w:p w:rsidR="00546DA3" w:rsidRDefault="00546DA3" w:rsidP="00546DA3">
      <w:pPr>
        <w:pStyle w:val="a3"/>
      </w:pPr>
      <w:r>
        <w:t xml:space="preserve">2. </w:t>
      </w:r>
      <w:r>
        <w:rPr>
          <w:rFonts w:hint="eastAsia"/>
        </w:rPr>
        <w:t>認識電路及其組成</w:t>
      </w:r>
      <w:r>
        <w:rPr>
          <w:rFonts w:hint="eastAsia"/>
        </w:rPr>
        <w:t>,</w:t>
      </w:r>
      <w:r>
        <w:rPr>
          <w:rFonts w:hint="eastAsia"/>
        </w:rPr>
        <w:t>會畫簡單的電路圖。</w:t>
      </w:r>
    </w:p>
    <w:p w:rsidR="00546DA3" w:rsidRDefault="00546DA3" w:rsidP="00546DA3">
      <w:pPr>
        <w:pStyle w:val="a3"/>
      </w:pPr>
      <w:r>
        <w:rPr>
          <w:rFonts w:hint="eastAsia"/>
        </w:rPr>
        <w:t xml:space="preserve">3. </w:t>
      </w:r>
      <w:r>
        <w:rPr>
          <w:rFonts w:hint="eastAsia"/>
        </w:rPr>
        <w:t>電流的串並聯計算</w:t>
      </w:r>
    </w:p>
    <w:p w:rsidR="00546DA3" w:rsidRDefault="00546DA3" w:rsidP="00546DA3">
      <w:pPr>
        <w:pStyle w:val="a3"/>
      </w:pPr>
      <w:r>
        <w:rPr>
          <w:rFonts w:hint="eastAsia"/>
        </w:rPr>
        <w:t xml:space="preserve">4. </w:t>
      </w:r>
      <w:r>
        <w:rPr>
          <w:rFonts w:hint="eastAsia"/>
        </w:rPr>
        <w:t>使用</w:t>
      </w:r>
      <w:proofErr w:type="gramStart"/>
      <w:r>
        <w:rPr>
          <w:rFonts w:hint="eastAsia"/>
        </w:rPr>
        <w:t>電測表測量</w:t>
      </w:r>
      <w:proofErr w:type="gramEnd"/>
    </w:p>
    <w:p w:rsidR="00546DA3" w:rsidRDefault="00546DA3" w:rsidP="00546DA3">
      <w:pPr>
        <w:pStyle w:val="a3"/>
      </w:pPr>
      <w:r w:rsidRPr="00F07382">
        <w:rPr>
          <w:rFonts w:hint="eastAsia"/>
        </w:rPr>
        <w:t>難點：</w:t>
      </w:r>
      <w:r w:rsidRPr="00F07382">
        <w:br/>
      </w:r>
      <w:r>
        <w:t xml:space="preserve">1. </w:t>
      </w:r>
      <w:r>
        <w:rPr>
          <w:rFonts w:hint="eastAsia"/>
        </w:rPr>
        <w:t>學生在連接電路過程中，認真觀察和分析，並能得出正確結論。</w:t>
      </w:r>
    </w:p>
    <w:p w:rsidR="00546DA3" w:rsidRPr="009339A5" w:rsidRDefault="00546DA3" w:rsidP="00546DA3">
      <w:pPr>
        <w:pStyle w:val="a3"/>
      </w:pPr>
      <w:r>
        <w:t xml:space="preserve">2. </w:t>
      </w:r>
      <w:r>
        <w:rPr>
          <w:rFonts w:hint="eastAsia"/>
        </w:rPr>
        <w:t>電流形成的條件</w:t>
      </w:r>
      <w:r>
        <w:t>,</w:t>
      </w:r>
      <w:r>
        <w:rPr>
          <w:rFonts w:hint="eastAsia"/>
        </w:rPr>
        <w:t>根據實物圖畫電路圖、根據電路圖連接實物圖</w:t>
      </w:r>
    </w:p>
    <w:p w:rsidR="001E1270" w:rsidRDefault="001E1270" w:rsidP="00546DA3"/>
    <w:p w:rsidR="004C47C3" w:rsidRDefault="004C47C3" w:rsidP="00546DA3"/>
    <w:p w:rsidR="004C47C3" w:rsidRPr="001D0EA1" w:rsidRDefault="004C47C3" w:rsidP="004C47C3">
      <w:pPr>
        <w:pStyle w:val="a3"/>
        <w:ind w:leftChars="0" w:left="390"/>
        <w:rPr>
          <w:b/>
          <w:sz w:val="30"/>
          <w:szCs w:val="30"/>
        </w:rPr>
      </w:pPr>
      <w:r w:rsidRPr="001D0EA1">
        <w:rPr>
          <w:rFonts w:hint="eastAsia"/>
          <w:b/>
          <w:sz w:val="30"/>
          <w:szCs w:val="30"/>
        </w:rPr>
        <w:t>題型</w:t>
      </w:r>
    </w:p>
    <w:p w:rsidR="004C47C3" w:rsidRPr="001D0EA1" w:rsidRDefault="004C47C3" w:rsidP="004C47C3">
      <w:pPr>
        <w:pStyle w:val="a3"/>
        <w:ind w:leftChars="0" w:left="390"/>
        <w:rPr>
          <w:b/>
          <w:sz w:val="30"/>
          <w:szCs w:val="30"/>
        </w:rPr>
      </w:pPr>
      <w:r w:rsidRPr="001D0EA1">
        <w:rPr>
          <w:rFonts w:hint="eastAsia"/>
          <w:b/>
          <w:sz w:val="30"/>
          <w:szCs w:val="30"/>
        </w:rPr>
        <w:t>填充</w:t>
      </w:r>
      <w:r w:rsidRPr="001D0EA1">
        <w:rPr>
          <w:rFonts w:asciiTheme="minorEastAsia" w:hAnsiTheme="minorEastAsia" w:hint="eastAsia"/>
          <w:b/>
          <w:sz w:val="30"/>
          <w:szCs w:val="30"/>
        </w:rPr>
        <w:t>、</w:t>
      </w:r>
      <w:r w:rsidRPr="001D0EA1">
        <w:rPr>
          <w:rFonts w:hint="eastAsia"/>
          <w:b/>
          <w:sz w:val="30"/>
          <w:szCs w:val="30"/>
        </w:rPr>
        <w:t>是非題</w:t>
      </w:r>
      <w:r w:rsidRPr="001D0EA1">
        <w:rPr>
          <w:rFonts w:asciiTheme="minorEastAsia" w:hAnsiTheme="minorEastAsia" w:hint="eastAsia"/>
          <w:b/>
          <w:sz w:val="30"/>
          <w:szCs w:val="30"/>
        </w:rPr>
        <w:t>、</w:t>
      </w:r>
      <w:r w:rsidRPr="001D0EA1">
        <w:rPr>
          <w:rFonts w:hint="eastAsia"/>
          <w:b/>
          <w:sz w:val="30"/>
          <w:szCs w:val="30"/>
        </w:rPr>
        <w:t>選擇題</w:t>
      </w:r>
      <w:r w:rsidRPr="001D0EA1">
        <w:rPr>
          <w:rFonts w:asciiTheme="minorEastAsia" w:hAnsiTheme="minorEastAsia" w:hint="eastAsia"/>
          <w:b/>
          <w:sz w:val="30"/>
          <w:szCs w:val="30"/>
        </w:rPr>
        <w:t>、</w:t>
      </w:r>
      <w:r w:rsidRPr="001D0EA1">
        <w:rPr>
          <w:rFonts w:hint="eastAsia"/>
          <w:b/>
          <w:sz w:val="30"/>
          <w:szCs w:val="30"/>
        </w:rPr>
        <w:t>計算題</w:t>
      </w:r>
    </w:p>
    <w:p w:rsidR="004C47C3" w:rsidRPr="004C47C3" w:rsidRDefault="004C47C3" w:rsidP="00546DA3"/>
    <w:sectPr w:rsidR="004C47C3" w:rsidRPr="004C47C3" w:rsidSect="00981090">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3B0" w:rsidRDefault="004F63B0" w:rsidP="00D507AC">
      <w:r>
        <w:separator/>
      </w:r>
    </w:p>
  </w:endnote>
  <w:endnote w:type="continuationSeparator" w:id="0">
    <w:p w:rsidR="004F63B0" w:rsidRDefault="004F63B0" w:rsidP="00D50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3B0" w:rsidRDefault="004F63B0" w:rsidP="00D507AC">
      <w:r>
        <w:separator/>
      </w:r>
    </w:p>
  </w:footnote>
  <w:footnote w:type="continuationSeparator" w:id="0">
    <w:p w:rsidR="004F63B0" w:rsidRDefault="004F63B0" w:rsidP="00D507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B1ADE"/>
    <w:multiLevelType w:val="hybridMultilevel"/>
    <w:tmpl w:val="2A22D4A0"/>
    <w:lvl w:ilvl="0" w:tplc="D4206032">
      <w:start w:val="1"/>
      <w:numFmt w:val="taiwaneseCountingThousand"/>
      <w:lvlText w:val="(%1)"/>
      <w:lvlJc w:val="left"/>
      <w:pPr>
        <w:ind w:left="390" w:hanging="390"/>
      </w:pPr>
      <w:rPr>
        <w:rFonts w:hint="default"/>
      </w:rPr>
    </w:lvl>
    <w:lvl w:ilvl="1" w:tplc="A2D8AEF4">
      <w:start w:val="1"/>
      <w:numFmt w:val="decimal"/>
      <w:lvlText w:val="%2."/>
      <w:lvlJc w:val="left"/>
      <w:pPr>
        <w:ind w:left="960" w:hanging="480"/>
      </w:pPr>
      <w:rPr>
        <w:rFonts w:asciiTheme="minorHAnsi" w:eastAsiaTheme="minorEastAsia" w:hAnsiTheme="minorHAnsi" w:cstheme="minorBidi"/>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8F578E0"/>
    <w:multiLevelType w:val="hybridMultilevel"/>
    <w:tmpl w:val="2976DDDC"/>
    <w:lvl w:ilvl="0" w:tplc="52805FC6">
      <w:start w:val="1"/>
      <w:numFmt w:val="taiwaneseCountingThousand"/>
      <w:lvlText w:val="(%1)"/>
      <w:lvlJc w:val="left"/>
      <w:pPr>
        <w:ind w:left="390" w:hanging="390"/>
      </w:pPr>
      <w:rPr>
        <w:rFonts w:hint="default"/>
      </w:rPr>
    </w:lvl>
    <w:lvl w:ilvl="1" w:tplc="0344B36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59026C38"/>
    <w:multiLevelType w:val="hybridMultilevel"/>
    <w:tmpl w:val="03AC4030"/>
    <w:lvl w:ilvl="0" w:tplc="CAC6863A">
      <w:start w:val="1"/>
      <w:numFmt w:val="decimal"/>
      <w:lvlText w:val="%1."/>
      <w:lvlJc w:val="left"/>
      <w:pPr>
        <w:ind w:left="480" w:hanging="480"/>
      </w:pPr>
      <w:rPr>
        <w:rFonts w:asciiTheme="minorHAnsi" w:eastAsiaTheme="minorEastAsia" w:hAnsiTheme="minorHAnsi" w:cstheme="minorBidi"/>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B022F7A"/>
    <w:multiLevelType w:val="hybridMultilevel"/>
    <w:tmpl w:val="CED41D08"/>
    <w:lvl w:ilvl="0" w:tplc="8ED86F2E">
      <w:start w:val="1"/>
      <w:numFmt w:val="decimal"/>
      <w:lvlText w:val="%1."/>
      <w:lvlJc w:val="left"/>
      <w:pPr>
        <w:ind w:left="750" w:hanging="360"/>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4">
    <w:nsid w:val="5B7028FD"/>
    <w:multiLevelType w:val="hybridMultilevel"/>
    <w:tmpl w:val="55CA84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D883CB3"/>
    <w:multiLevelType w:val="hybridMultilevel"/>
    <w:tmpl w:val="33BE6192"/>
    <w:lvl w:ilvl="0" w:tplc="9A88BABC">
      <w:start w:val="2"/>
      <w:numFmt w:val="decimal"/>
      <w:lvlText w:val="%1."/>
      <w:lvlJc w:val="left"/>
      <w:pPr>
        <w:ind w:left="750" w:hanging="360"/>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090"/>
    <w:rsid w:val="00020FC3"/>
    <w:rsid w:val="000447DD"/>
    <w:rsid w:val="001D0EA1"/>
    <w:rsid w:val="001E1270"/>
    <w:rsid w:val="00241716"/>
    <w:rsid w:val="002F5DE8"/>
    <w:rsid w:val="003D6B3F"/>
    <w:rsid w:val="00435A89"/>
    <w:rsid w:val="00470FB3"/>
    <w:rsid w:val="004C47C3"/>
    <w:rsid w:val="004F63B0"/>
    <w:rsid w:val="00520AFC"/>
    <w:rsid w:val="00524D9A"/>
    <w:rsid w:val="00536EE0"/>
    <w:rsid w:val="00546DA3"/>
    <w:rsid w:val="005503E2"/>
    <w:rsid w:val="00580CC1"/>
    <w:rsid w:val="006000B9"/>
    <w:rsid w:val="0069620F"/>
    <w:rsid w:val="00740326"/>
    <w:rsid w:val="00764AC4"/>
    <w:rsid w:val="00960B0F"/>
    <w:rsid w:val="00981090"/>
    <w:rsid w:val="009B414B"/>
    <w:rsid w:val="00C3586B"/>
    <w:rsid w:val="00D507AC"/>
    <w:rsid w:val="00E41A24"/>
    <w:rsid w:val="00FE6C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1090"/>
    <w:pPr>
      <w:ind w:leftChars="200" w:left="480"/>
    </w:pPr>
  </w:style>
  <w:style w:type="character" w:customStyle="1" w:styleId="apple-converted-space">
    <w:name w:val="apple-converted-space"/>
    <w:basedOn w:val="a0"/>
    <w:rsid w:val="00435A89"/>
  </w:style>
  <w:style w:type="paragraph" w:styleId="Web">
    <w:name w:val="Normal (Web)"/>
    <w:basedOn w:val="a"/>
    <w:uiPriority w:val="99"/>
    <w:semiHidden/>
    <w:unhideWhenUsed/>
    <w:rsid w:val="005503E2"/>
    <w:pPr>
      <w:widowControl/>
      <w:spacing w:before="100" w:beforeAutospacing="1" w:after="100" w:afterAutospacing="1"/>
    </w:pPr>
    <w:rPr>
      <w:rFonts w:ascii="新細明體" w:eastAsia="新細明體" w:hAnsi="新細明體" w:cs="新細明體"/>
      <w:kern w:val="0"/>
      <w:szCs w:val="24"/>
    </w:rPr>
  </w:style>
  <w:style w:type="paragraph" w:styleId="a4">
    <w:name w:val="header"/>
    <w:basedOn w:val="a"/>
    <w:link w:val="a5"/>
    <w:uiPriority w:val="99"/>
    <w:unhideWhenUsed/>
    <w:rsid w:val="00D507AC"/>
    <w:pPr>
      <w:tabs>
        <w:tab w:val="center" w:pos="4153"/>
        <w:tab w:val="right" w:pos="8306"/>
      </w:tabs>
      <w:snapToGrid w:val="0"/>
    </w:pPr>
    <w:rPr>
      <w:sz w:val="20"/>
      <w:szCs w:val="20"/>
    </w:rPr>
  </w:style>
  <w:style w:type="character" w:customStyle="1" w:styleId="a5">
    <w:name w:val="頁首 字元"/>
    <w:basedOn w:val="a0"/>
    <w:link w:val="a4"/>
    <w:uiPriority w:val="99"/>
    <w:rsid w:val="00D507AC"/>
    <w:rPr>
      <w:sz w:val="20"/>
      <w:szCs w:val="20"/>
    </w:rPr>
  </w:style>
  <w:style w:type="paragraph" w:styleId="a6">
    <w:name w:val="footer"/>
    <w:basedOn w:val="a"/>
    <w:link w:val="a7"/>
    <w:uiPriority w:val="99"/>
    <w:unhideWhenUsed/>
    <w:rsid w:val="00D507AC"/>
    <w:pPr>
      <w:tabs>
        <w:tab w:val="center" w:pos="4153"/>
        <w:tab w:val="right" w:pos="8306"/>
      </w:tabs>
      <w:snapToGrid w:val="0"/>
    </w:pPr>
    <w:rPr>
      <w:sz w:val="20"/>
      <w:szCs w:val="20"/>
    </w:rPr>
  </w:style>
  <w:style w:type="character" w:customStyle="1" w:styleId="a7">
    <w:name w:val="頁尾 字元"/>
    <w:basedOn w:val="a0"/>
    <w:link w:val="a6"/>
    <w:uiPriority w:val="99"/>
    <w:rsid w:val="00D507AC"/>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1090"/>
    <w:pPr>
      <w:ind w:leftChars="200" w:left="480"/>
    </w:pPr>
  </w:style>
  <w:style w:type="character" w:customStyle="1" w:styleId="apple-converted-space">
    <w:name w:val="apple-converted-space"/>
    <w:basedOn w:val="a0"/>
    <w:rsid w:val="00435A89"/>
  </w:style>
  <w:style w:type="paragraph" w:styleId="Web">
    <w:name w:val="Normal (Web)"/>
    <w:basedOn w:val="a"/>
    <w:uiPriority w:val="99"/>
    <w:semiHidden/>
    <w:unhideWhenUsed/>
    <w:rsid w:val="005503E2"/>
    <w:pPr>
      <w:widowControl/>
      <w:spacing w:before="100" w:beforeAutospacing="1" w:after="100" w:afterAutospacing="1"/>
    </w:pPr>
    <w:rPr>
      <w:rFonts w:ascii="新細明體" w:eastAsia="新細明體" w:hAnsi="新細明體" w:cs="新細明體"/>
      <w:kern w:val="0"/>
      <w:szCs w:val="24"/>
    </w:rPr>
  </w:style>
  <w:style w:type="paragraph" w:styleId="a4">
    <w:name w:val="header"/>
    <w:basedOn w:val="a"/>
    <w:link w:val="a5"/>
    <w:uiPriority w:val="99"/>
    <w:unhideWhenUsed/>
    <w:rsid w:val="00D507AC"/>
    <w:pPr>
      <w:tabs>
        <w:tab w:val="center" w:pos="4153"/>
        <w:tab w:val="right" w:pos="8306"/>
      </w:tabs>
      <w:snapToGrid w:val="0"/>
    </w:pPr>
    <w:rPr>
      <w:sz w:val="20"/>
      <w:szCs w:val="20"/>
    </w:rPr>
  </w:style>
  <w:style w:type="character" w:customStyle="1" w:styleId="a5">
    <w:name w:val="頁首 字元"/>
    <w:basedOn w:val="a0"/>
    <w:link w:val="a4"/>
    <w:uiPriority w:val="99"/>
    <w:rsid w:val="00D507AC"/>
    <w:rPr>
      <w:sz w:val="20"/>
      <w:szCs w:val="20"/>
    </w:rPr>
  </w:style>
  <w:style w:type="paragraph" w:styleId="a6">
    <w:name w:val="footer"/>
    <w:basedOn w:val="a"/>
    <w:link w:val="a7"/>
    <w:uiPriority w:val="99"/>
    <w:unhideWhenUsed/>
    <w:rsid w:val="00D507AC"/>
    <w:pPr>
      <w:tabs>
        <w:tab w:val="center" w:pos="4153"/>
        <w:tab w:val="right" w:pos="8306"/>
      </w:tabs>
      <w:snapToGrid w:val="0"/>
    </w:pPr>
    <w:rPr>
      <w:sz w:val="20"/>
      <w:szCs w:val="20"/>
    </w:rPr>
  </w:style>
  <w:style w:type="character" w:customStyle="1" w:styleId="a7">
    <w:name w:val="頁尾 字元"/>
    <w:basedOn w:val="a0"/>
    <w:link w:val="a6"/>
    <w:uiPriority w:val="99"/>
    <w:rsid w:val="00D507A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334426">
      <w:bodyDiv w:val="1"/>
      <w:marLeft w:val="0"/>
      <w:marRight w:val="0"/>
      <w:marTop w:val="0"/>
      <w:marBottom w:val="0"/>
      <w:divBdr>
        <w:top w:val="none" w:sz="0" w:space="0" w:color="auto"/>
        <w:left w:val="none" w:sz="0" w:space="0" w:color="auto"/>
        <w:bottom w:val="none" w:sz="0" w:space="0" w:color="auto"/>
        <w:right w:val="none" w:sz="0" w:space="0" w:color="auto"/>
      </w:divBdr>
    </w:div>
    <w:div w:id="725492727">
      <w:bodyDiv w:val="1"/>
      <w:marLeft w:val="0"/>
      <w:marRight w:val="0"/>
      <w:marTop w:val="0"/>
      <w:marBottom w:val="0"/>
      <w:divBdr>
        <w:top w:val="none" w:sz="0" w:space="0" w:color="auto"/>
        <w:left w:val="none" w:sz="0" w:space="0" w:color="auto"/>
        <w:bottom w:val="none" w:sz="0" w:space="0" w:color="auto"/>
        <w:right w:val="none" w:sz="0" w:space="0" w:color="auto"/>
      </w:divBdr>
    </w:div>
    <w:div w:id="1377851908">
      <w:bodyDiv w:val="1"/>
      <w:marLeft w:val="0"/>
      <w:marRight w:val="0"/>
      <w:marTop w:val="0"/>
      <w:marBottom w:val="0"/>
      <w:divBdr>
        <w:top w:val="none" w:sz="0" w:space="0" w:color="auto"/>
        <w:left w:val="none" w:sz="0" w:space="0" w:color="auto"/>
        <w:bottom w:val="none" w:sz="0" w:space="0" w:color="auto"/>
        <w:right w:val="none" w:sz="0" w:space="0" w:color="auto"/>
      </w:divBdr>
    </w:div>
    <w:div w:id="1423910423">
      <w:bodyDiv w:val="1"/>
      <w:marLeft w:val="0"/>
      <w:marRight w:val="0"/>
      <w:marTop w:val="0"/>
      <w:marBottom w:val="0"/>
      <w:divBdr>
        <w:top w:val="none" w:sz="0" w:space="0" w:color="auto"/>
        <w:left w:val="none" w:sz="0" w:space="0" w:color="auto"/>
        <w:bottom w:val="none" w:sz="0" w:space="0" w:color="auto"/>
        <w:right w:val="none" w:sz="0" w:space="0" w:color="auto"/>
      </w:divBdr>
    </w:div>
    <w:div w:id="187965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6F3BD-EE3D-4646-928F-5AF2FB910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2</Pages>
  <Words>181</Words>
  <Characters>1032</Characters>
  <Application>Microsoft Office Word</Application>
  <DocSecurity>0</DocSecurity>
  <Lines>8</Lines>
  <Paragraphs>2</Paragraphs>
  <ScaleCrop>false</ScaleCrop>
  <Company/>
  <LinksUpToDate>false</LinksUpToDate>
  <CharactersWithSpaces>1211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hang_hp</dc:creator>
  <cp:lastModifiedBy>User</cp:lastModifiedBy>
  <cp:revision>18</cp:revision>
  <dcterms:created xsi:type="dcterms:W3CDTF">2017-01-04T08:47:00Z</dcterms:created>
  <dcterms:modified xsi:type="dcterms:W3CDTF">2017-07-11T09:41:00Z</dcterms:modified>
</cp:coreProperties>
</file>